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rect id="_x0000_s1034" o:spid="_x0000_s1034" o:spt="1" style="position:absolute;left:0pt;margin-left:227.9pt;margin-top:597.65pt;height:92.15pt;width:180.2pt;z-index:251662336;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rPr>
                      <w:b/>
                      <w:bCs/>
                      <w:sz w:val="24"/>
                    </w:rPr>
                  </w:pPr>
                  <w:bookmarkStart w:id="70"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70"/>
                </w:p>
                <w:p>
                  <w:pPr>
                    <w:ind w:left="0" w:leftChars="0" w:right="0" w:rightChars="0" w:firstLine="0" w:firstLineChars="0"/>
                    <w:jc w:val="center"/>
                  </w:pPr>
                  <w:bookmarkStart w:id="71"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2024年10月24日</w:t>
                  </w:r>
                  <w:r>
                    <w:rPr>
                      <w:rFonts w:hint="eastAsia"/>
                      <w:b/>
                      <w:bCs/>
                      <w:sz w:val="24"/>
                      <w:lang w:eastAsia="zh-CN"/>
                    </w:rPr>
                    <w:fldChar w:fldCharType="end"/>
                  </w:r>
                  <w:bookmarkEnd w:id="71"/>
                </w:p>
              </w:txbxContent>
            </v:textbox>
          </v:rect>
        </w:pict>
      </w:r>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8"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pict>
          <v:rect id="_x0000_s1037" o:spid="_x0000_s1037" o:spt="1" style="position:absolute;left:0pt;margin-left:72.6pt;margin-top:137.95pt;height:69.55pt;width:287.65pt;z-index:251660288;mso-width-relative:page;mso-height-relative:page;" filled="f" stroked="f" coordsize="21600,21600">
            <v:path/>
            <v:fill on="f" focussize="0,0"/>
            <v:stroke on="f"/>
            <v:imagedata o:title=""/>
            <o:lock v:ext="edit" aspectratio="f"/>
            <v:textbox>
              <w:txbxContent>
                <w:p>
                  <w:pPr>
                    <w:pStyle w:val="23"/>
                    <w:rPr>
                      <w:rFonts w:hint="default" w:eastAsia="宋体"/>
                      <w:sz w:val="84"/>
                      <w:lang w:val="en-US" w:eastAsia="zh-CN"/>
                    </w:rPr>
                  </w:pPr>
                  <w:r>
                    <w:rPr>
                      <w:rFonts w:hint="eastAsia"/>
                      <w:sz w:val="84"/>
                      <w:lang w:val="en-US" w:eastAsia="zh-CN"/>
                    </w:rPr>
                    <w:t>Aps 操作手册</w:t>
                  </w:r>
                </w:p>
              </w:txbxContent>
            </v:textbox>
          </v:rect>
        </w:pict>
      </w:r>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143024108"/>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_Toc143024108 </w:instrText>
          </w:r>
          <w:r>
            <w:rPr>
              <w:rFonts w:hint="default"/>
              <w:szCs w:val="21"/>
              <w:lang w:val="en-US" w:eastAsia="zh-CN"/>
            </w:rPr>
            <w:fldChar w:fldCharType="separate"/>
          </w:r>
          <w:r>
            <w:t>目录</w:t>
          </w:r>
          <w:r>
            <w:tab/>
          </w:r>
          <w:r>
            <w:fldChar w:fldCharType="begin"/>
          </w:r>
          <w:r>
            <w:instrText xml:space="preserve"> PAGEREF _Toc143024108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_Toc771982163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_Toc771982163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_Toc1755502014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_Toc1755502014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_Toc444523165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_Toc444523165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_Toc5226242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_Toc5226242 \h </w:instrText>
          </w:r>
          <w:r>
            <w:fldChar w:fldCharType="separate"/>
          </w:r>
          <w:r>
            <w:t>3</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_Toc1938103414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_Toc1938103414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_Toc672121402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_Toc672121402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_Toc580420194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_Toc580420194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_Toc1251475884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_Toc1251475884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_Toc1100343670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_Toc1100343670 \h </w:instrText>
          </w:r>
          <w:r>
            <w:fldChar w:fldCharType="separate"/>
          </w:r>
          <w:r>
            <w:t>5</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_Toc1494377373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_Toc1494377373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_Toc1179256346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_Toc1179256346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_Toc634829059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_Toc634829059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_Toc873236317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_Toc873236317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_Toc579536221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_Toc579536221 \h </w:instrText>
          </w:r>
          <w:r>
            <w:fldChar w:fldCharType="separate"/>
          </w:r>
          <w:r>
            <w:t>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_Toc1426927202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_Toc1426927202 \h </w:instrText>
          </w:r>
          <w:r>
            <w:fldChar w:fldCharType="separate"/>
          </w:r>
          <w:r>
            <w:t>8</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_Toc1415597965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_Toc1415597965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_Toc2131156289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_Toc2131156289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_Toc464000910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_Toc464000910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_Toc950172113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_Toc950172113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_Toc854304099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_Toc854304099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_Toc213328051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_Toc213328051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_Toc1254346314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_Toc1254346314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_Toc2099020446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_Toc2099020446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_Toc1522766653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_Toc1522766653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_Toc1576515672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_Toc1576515672 \h </w:instrText>
          </w:r>
          <w:r>
            <w:fldChar w:fldCharType="separate"/>
          </w:r>
          <w:r>
            <w:t>15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_Toc845662618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_Toc845662618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_Toc1004844880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_Toc1004844880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_Toc616498152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_Toc616498152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_Toc2023327536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_Toc2023327536 \h </w:instrText>
          </w:r>
          <w:r>
            <w:fldChar w:fldCharType="separate"/>
          </w:r>
          <w:r>
            <w:t>20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_Toc662347307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_Toc662347307 \h </w:instrText>
          </w:r>
          <w:r>
            <w:fldChar w:fldCharType="separate"/>
          </w:r>
          <w:r>
            <w:t>22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_Toc1663446348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_Toc1663446348 \h </w:instrText>
          </w:r>
          <w:r>
            <w:fldChar w:fldCharType="separate"/>
          </w:r>
          <w:r>
            <w:t>24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_Toc1600654190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_Toc1600654190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_Toc667325361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_Toc667325361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_Toc1577737693 </w:instrText>
          </w:r>
          <w:r>
            <w:rPr>
              <w:rFonts w:hint="default"/>
              <w:szCs w:val="21"/>
              <w:lang w:val="en-US" w:eastAsia="zh-CN"/>
            </w:rPr>
            <w:fldChar w:fldCharType="separate"/>
          </w:r>
          <w:r>
            <w:rPr>
              <w:rFonts w:hint="eastAsia"/>
              <w:lang w:val="en-US" w:eastAsia="zh-CN"/>
            </w:rPr>
            <w:t>4.1.18. 账户管理</w:t>
          </w:r>
          <w:r>
            <w:tab/>
          </w:r>
          <w:r>
            <w:fldChar w:fldCharType="begin"/>
          </w:r>
          <w:r>
            <w:instrText xml:space="preserve"> PAGEREF _Toc1577737693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_Toc2056816742 </w:instrText>
          </w:r>
          <w:r>
            <w:rPr>
              <w:rFonts w:hint="default"/>
              <w:szCs w:val="21"/>
              <w:lang w:val="en-US" w:eastAsia="zh-CN"/>
            </w:rPr>
            <w:fldChar w:fldCharType="separate"/>
          </w:r>
          <w:r>
            <w:rPr>
              <w:rFonts w:hint="eastAsia"/>
              <w:lang w:val="en-US" w:eastAsia="zh-CN"/>
            </w:rPr>
            <w:t>4.1.19. 供应商管理</w:t>
          </w:r>
          <w:r>
            <w:tab/>
          </w:r>
          <w:r>
            <w:fldChar w:fldCharType="begin"/>
          </w:r>
          <w:r>
            <w:instrText xml:space="preserve"> PAGEREF _Toc2056816742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_Toc874717035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_Toc874717035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_Toc1843643530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_Toc1843643530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_Toc75266147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_Toc75266147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_Toc130264546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_Toc130264546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_Toc1070388329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_Toc1070388329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_Toc546134584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_Toc546134584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_Toc538846010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_Toc538846010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_Toc446350671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_Toc446350671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_Toc655348526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_Toc655348526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_Toc2146534666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_Toc2146534666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_Toc1230345509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_Toc1230345509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_Toc296932800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_Toc296932800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_Toc1945057619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_Toc1945057619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_Toc1587327899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_Toc1587327899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_Toc30651812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_Toc30651812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_Toc1916412651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_Toc1916412651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_Toc1187687651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_Toc1187687651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_Toc605851492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_Toc605851492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_Toc1326055617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_Toc1326055617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_Toc431466353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_Toc431466353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_Toc1750202599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_Toc1750202599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_Toc1571568434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_Toc1571568434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_Toc1449295785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_Toc1449295785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_Toc1554734221 </w:instrText>
          </w:r>
          <w:r>
            <w:rPr>
              <w:rFonts w:hint="default"/>
              <w:szCs w:val="21"/>
              <w:lang w:val="en-US" w:eastAsia="zh-CN"/>
            </w:rPr>
            <w:fldChar w:fldCharType="separate"/>
          </w:r>
          <w:r>
            <w:rPr>
              <w:rFonts w:hint="eastAsia"/>
              <w:lang w:val="en-US" w:eastAsia="zh-CN"/>
            </w:rPr>
            <w:t>4.6.1. 排程约束</w:t>
          </w:r>
          <w:r>
            <w:tab/>
          </w:r>
          <w:r>
            <w:fldChar w:fldCharType="begin"/>
          </w:r>
          <w:r>
            <w:instrText xml:space="preserve"> PAGEREF _Toc1554734221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_Toc1984519298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_Toc1984519298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_Toc1247319929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_Toc1247319929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_Toc2118168336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_Toc2118168336 \h </w:instrText>
          </w:r>
          <w:r>
            <w:fldChar w:fldCharType="separate"/>
          </w:r>
          <w:r>
            <w:t>26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_Toc1218806833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_Toc1218806833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_Toc1787417145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_Toc1787417145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_Toc2118701779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_Toc2118701779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_Toc1594448746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_Toc1594448746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_Toc1599126756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_Toc1599126756 \h </w:instrText>
          </w:r>
          <w:r>
            <w:fldChar w:fldCharType="separate"/>
          </w:r>
          <w:r>
            <w:t>27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_Toc765545887 </w:instrText>
          </w:r>
          <w:r>
            <w:rPr>
              <w:rFonts w:hint="default"/>
              <w:szCs w:val="21"/>
              <w:lang w:val="en-US" w:eastAsia="zh-CN"/>
            </w:rPr>
            <w:fldChar w:fldCharType="separate"/>
          </w:r>
          <w:r>
            <w:rPr>
              <w:rFonts w:hint="eastAsia"/>
              <w:lang w:val="en-US" w:eastAsia="zh-CN"/>
            </w:rPr>
            <w:t>第六章 附件</w:t>
          </w:r>
          <w:r>
            <w:tab/>
          </w:r>
          <w:r>
            <w:fldChar w:fldCharType="begin"/>
          </w:r>
          <w:r>
            <w:instrText xml:space="preserve"> PAGEREF _Toc765545887 \h </w:instrText>
          </w:r>
          <w:r>
            <w:fldChar w:fldCharType="separate"/>
          </w:r>
          <w:r>
            <w:t>27</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771982163"/>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1755502014"/>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444523165"/>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outlineLvl w:val="2"/>
        <w:rPr>
          <w:rFonts w:hint="eastAsia"/>
          <w:lang w:val="en-US" w:eastAsia="zh-CN"/>
        </w:rPr>
      </w:pPr>
      <w:r>
        <w:rPr>
          <w:rFonts w:hint="eastAsia"/>
          <w:lang w:val="en-US" w:eastAsia="zh-CN"/>
        </w:rPr>
        <w:t>系统管理员</w:t>
      </w:r>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outlineLvl w:val="2"/>
        <w:rPr>
          <w:rFonts w:hint="eastAsia"/>
          <w:lang w:val="en-US" w:eastAsia="zh-CN"/>
        </w:rPr>
      </w:pPr>
      <w:r>
        <w:rPr>
          <w:rFonts w:hint="eastAsia"/>
          <w:lang w:val="en-US" w:eastAsia="zh-CN"/>
        </w:rPr>
        <w:t>市场人员</w:t>
      </w:r>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outlineLvl w:val="2"/>
        <w:rPr>
          <w:rFonts w:hint="eastAsia"/>
          <w:lang w:val="en-US" w:eastAsia="zh-CN"/>
        </w:rPr>
      </w:pPr>
      <w:r>
        <w:rPr>
          <w:rFonts w:hint="eastAsia"/>
          <w:lang w:val="en-US" w:eastAsia="zh-CN"/>
        </w:rPr>
        <w:t>制造人员</w:t>
      </w:r>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outlineLvl w:val="2"/>
        <w:rPr>
          <w:rFonts w:hint="default"/>
          <w:lang w:val="en-US" w:eastAsia="zh-CN"/>
        </w:rPr>
      </w:pPr>
      <w:r>
        <w:rPr>
          <w:rFonts w:hint="eastAsia"/>
          <w:lang w:val="en-US" w:eastAsia="zh-CN"/>
        </w:rPr>
        <w:t>采购人员</w:t>
      </w:r>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outlineLvl w:val="2"/>
        <w:rPr>
          <w:rFonts w:hint="default"/>
          <w:lang w:val="en-US" w:eastAsia="zh-CN"/>
        </w:rPr>
      </w:pPr>
      <w:r>
        <w:rPr>
          <w:rFonts w:hint="eastAsia"/>
          <w:lang w:val="en-US" w:eastAsia="zh-CN"/>
        </w:rPr>
        <w:t>开发人员：</w:t>
      </w:r>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5" w:name="_Toc5226242"/>
      <w:r>
        <w:rPr>
          <w:rFonts w:hint="eastAsia"/>
          <w:lang w:val="en-US" w:eastAsia="zh-CN"/>
        </w:rPr>
        <w:t>名词定义参考文件</w:t>
      </w:r>
      <w:bookmarkEnd w:id="5"/>
    </w:p>
    <w:p>
      <w:pPr>
        <w:numPr>
          <w:ilvl w:val="0"/>
          <w:numId w:val="4"/>
        </w:numPr>
        <w:ind w:left="0" w:leftChars="0" w:firstLine="420" w:firstLineChars="200"/>
        <w:outlineLvl w:val="2"/>
        <w:rPr>
          <w:rFonts w:hint="eastAsia"/>
          <w:lang w:val="en-US" w:eastAsia="zh-CN"/>
        </w:rPr>
      </w:pPr>
      <w:r>
        <w:rPr>
          <w:rFonts w:hint="eastAsia"/>
          <w:lang w:val="en-US" w:eastAsia="zh-CN"/>
        </w:rPr>
        <w:t>编码、名称</w:t>
      </w:r>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outlineLvl w:val="2"/>
        <w:rPr>
          <w:rFonts w:hint="eastAsia"/>
          <w:lang w:val="en-US" w:eastAsia="zh-CN"/>
        </w:rPr>
      </w:pPr>
      <w:r>
        <w:rPr>
          <w:rFonts w:hint="eastAsia"/>
          <w:lang w:val="en-US" w:eastAsia="zh-CN"/>
        </w:rPr>
        <w:t>班次：</w:t>
      </w:r>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outlineLvl w:val="2"/>
        <w:rPr>
          <w:rFonts w:hint="eastAsia"/>
          <w:lang w:val="en-US" w:eastAsia="zh-CN"/>
        </w:rPr>
      </w:pPr>
      <w:r>
        <w:rPr>
          <w:rFonts w:hint="eastAsia"/>
          <w:lang w:val="en-US" w:eastAsia="zh-CN"/>
        </w:rPr>
        <w:t>销售特征</w:t>
      </w:r>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outlineLvl w:val="2"/>
        <w:rPr>
          <w:rFonts w:hint="eastAsia"/>
          <w:lang w:val="en-US" w:eastAsia="zh-CN"/>
        </w:rPr>
      </w:pPr>
      <w:r>
        <w:rPr>
          <w:rFonts w:hint="eastAsia"/>
          <w:lang w:val="en-US" w:eastAsia="zh-CN"/>
        </w:rPr>
        <w:t>销售特征值</w:t>
      </w:r>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outlineLvl w:val="2"/>
        <w:rPr>
          <w:rFonts w:hint="default"/>
          <w:lang w:val="en-US" w:eastAsia="zh-CN"/>
        </w:rPr>
      </w:pPr>
      <w:r>
        <w:rPr>
          <w:rFonts w:hint="eastAsia"/>
          <w:lang w:val="en-US" w:eastAsia="zh-CN"/>
        </w:rPr>
        <w:t>状态</w:t>
      </w:r>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outlineLvl w:val="2"/>
        <w:rPr>
          <w:rFonts w:hint="eastAsia"/>
          <w:lang w:val="en-US" w:eastAsia="zh-CN"/>
        </w:rPr>
      </w:pPr>
      <w:r>
        <w:rPr>
          <w:rFonts w:hint="eastAsia"/>
          <w:lang w:val="en-US" w:eastAsia="zh-CN"/>
        </w:rPr>
        <w:t>工程特征</w:t>
      </w:r>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outlineLvl w:val="2"/>
        <w:rPr>
          <w:rFonts w:hint="eastAsia"/>
          <w:lang w:val="en-US" w:eastAsia="zh-CN"/>
        </w:rPr>
      </w:pPr>
      <w:r>
        <w:rPr>
          <w:rFonts w:hint="eastAsia"/>
          <w:lang w:val="en-US" w:eastAsia="zh-CN"/>
        </w:rPr>
        <w:t>工程特征值</w:t>
      </w:r>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outlineLvl w:val="2"/>
        <w:rPr>
          <w:rFonts w:hint="eastAsia"/>
          <w:lang w:val="en-US" w:eastAsia="zh-CN"/>
        </w:rPr>
      </w:pPr>
      <w:r>
        <w:rPr>
          <w:rFonts w:hint="eastAsia"/>
          <w:lang w:val="en-US" w:eastAsia="zh-CN"/>
        </w:rPr>
        <w:t>工艺路径</w:t>
      </w:r>
    </w:p>
    <w:p>
      <w:pPr>
        <w:numPr>
          <w:ilvl w:val="0"/>
          <w:numId w:val="0"/>
        </w:numPr>
        <w:ind w:left="420" w:leftChars="200" w:firstLine="420" w:firstLineChars="0"/>
        <w:rPr>
          <w:rFonts w:hint="default"/>
          <w:lang w:val="en-US" w:eastAsia="zh-CN"/>
        </w:rPr>
      </w:pPr>
      <w:r>
        <w:rPr>
          <w:rFonts w:hint="eastAsia"/>
          <w:lang w:val="en-US" w:eastAsia="zh-CN"/>
        </w:rPr>
        <w:t>工厂生产商品的流线，包含车间，工段，工位等信息</w:t>
      </w:r>
    </w:p>
    <w:p>
      <w:pPr>
        <w:numPr>
          <w:ilvl w:val="0"/>
          <w:numId w:val="4"/>
        </w:numPr>
        <w:ind w:left="0" w:leftChars="0" w:firstLine="420" w:firstLineChars="200"/>
        <w:outlineLvl w:val="2"/>
        <w:rPr>
          <w:rFonts w:hint="default"/>
          <w:lang w:val="en-US" w:eastAsia="zh-CN"/>
        </w:rPr>
      </w:pPr>
      <w:r>
        <w:rPr>
          <w:rFonts w:hint="eastAsia"/>
          <w:lang w:val="en-US" w:eastAsia="zh-CN"/>
        </w:rPr>
        <w:t>车间</w:t>
      </w:r>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outlineLvl w:val="2"/>
        <w:rPr>
          <w:rFonts w:hint="eastAsia"/>
          <w:lang w:val="en-US" w:eastAsia="zh-CN"/>
        </w:rPr>
      </w:pPr>
      <w:r>
        <w:rPr>
          <w:rFonts w:hint="eastAsia"/>
          <w:lang w:val="en-US" w:eastAsia="zh-CN"/>
        </w:rPr>
        <w:t>工段</w:t>
      </w:r>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outlineLvl w:val="2"/>
        <w:rPr>
          <w:rFonts w:hint="eastAsia"/>
          <w:lang w:val="en-US" w:eastAsia="zh-CN"/>
        </w:rPr>
      </w:pPr>
      <w:r>
        <w:rPr>
          <w:rFonts w:hint="eastAsia"/>
          <w:lang w:val="en-US" w:eastAsia="zh-CN"/>
        </w:rPr>
        <w:t>工位</w:t>
      </w:r>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outlineLvl w:val="2"/>
        <w:rPr>
          <w:rFonts w:hint="eastAsia"/>
          <w:lang w:val="en-US" w:eastAsia="zh-CN"/>
        </w:rPr>
      </w:pPr>
      <w:r>
        <w:rPr>
          <w:rFonts w:hint="eastAsia"/>
          <w:lang w:val="en-US" w:eastAsia="zh-CN"/>
        </w:rPr>
        <w:t>物流路径</w:t>
      </w:r>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将排产后确认需要生产的订单进行按照制造顺序排序，可以在排程配置中设置每个工位的生产顺序，如按颜色生产顺序为：蓝蓝蓝红红黑黑蓝白。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default"/>
          <w:lang w:val="en-US" w:eastAsia="zh-CN"/>
        </w:rPr>
      </w:pPr>
      <w:r>
        <w:rPr>
          <w:rFonts w:hint="eastAsia"/>
          <w:lang w:val="en-US" w:eastAsia="zh-CN"/>
        </w:rPr>
        <w:t>生产订单来自所选日期+该日期之前未进行制造的订单</w:t>
      </w:r>
    </w:p>
    <w:p>
      <w:pPr>
        <w:pStyle w:val="2"/>
        <w:numPr>
          <w:ilvl w:val="0"/>
          <w:numId w:val="2"/>
        </w:numPr>
        <w:bidi w:val="0"/>
        <w:ind w:left="425" w:leftChars="0" w:hanging="425" w:firstLineChars="0"/>
        <w:rPr>
          <w:rFonts w:hint="eastAsia"/>
          <w:lang w:val="en-US" w:eastAsia="zh-CN"/>
        </w:rPr>
      </w:pPr>
      <w:bookmarkStart w:id="6" w:name="_Toc1938103414"/>
      <w:r>
        <w:rPr>
          <w:rFonts w:hint="eastAsia"/>
          <w:lang w:val="en-US" w:eastAsia="zh-CN"/>
        </w:rPr>
        <w:t>系统简述</w:t>
      </w:r>
      <w:bookmarkEnd w:id="6"/>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7" w:name="_Toc672121402"/>
      <w:r>
        <w:rPr>
          <w:rFonts w:hint="eastAsia"/>
          <w:lang w:val="en-US" w:eastAsia="zh-CN"/>
        </w:rPr>
        <w:t>定义与功能</w:t>
      </w:r>
      <w:bookmarkEnd w:id="7"/>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8" w:name="_Toc580420194"/>
      <w:r>
        <w:rPr>
          <w:rFonts w:hint="eastAsia"/>
          <w:lang w:val="en-US" w:eastAsia="zh-CN"/>
        </w:rPr>
        <w:t>系统特点</w:t>
      </w:r>
      <w:bookmarkEnd w:id="8"/>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9" w:name="_Toc1251475884"/>
      <w:r>
        <w:rPr>
          <w:rFonts w:hint="eastAsia"/>
          <w:lang w:val="en-US" w:eastAsia="zh-CN"/>
        </w:rPr>
        <w:t>应用领域</w:t>
      </w:r>
      <w:bookmarkEnd w:id="9"/>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10" w:name="_Toc1100343670"/>
      <w:r>
        <w:rPr>
          <w:rFonts w:hint="eastAsia"/>
          <w:lang w:val="en-US" w:eastAsia="zh-CN"/>
        </w:rPr>
        <w:t>与其他系统的集成</w:t>
      </w:r>
      <w:bookmarkEnd w:id="10"/>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11" w:name="_Toc1494377373"/>
      <w:r>
        <w:rPr>
          <w:rFonts w:hint="eastAsia"/>
          <w:lang w:val="en-US" w:eastAsia="zh-CN"/>
        </w:rPr>
        <w:t>公共操作</w:t>
      </w:r>
      <w:bookmarkEnd w:id="11"/>
    </w:p>
    <w:p>
      <w:pPr>
        <w:pStyle w:val="3"/>
        <w:numPr>
          <w:ilvl w:val="1"/>
          <w:numId w:val="2"/>
        </w:numPr>
        <w:bidi w:val="0"/>
        <w:ind w:left="567" w:leftChars="0" w:hanging="567" w:firstLineChars="0"/>
        <w:rPr>
          <w:rFonts w:hint="default"/>
          <w:lang w:val="en-US" w:eastAsia="zh-CN"/>
        </w:rPr>
      </w:pPr>
      <w:bookmarkStart w:id="12" w:name="_Toc1179256346"/>
      <w:r>
        <w:rPr>
          <w:rFonts w:hint="eastAsia"/>
          <w:lang w:val="en-US" w:eastAsia="zh-CN"/>
        </w:rPr>
        <w:t>登录</w:t>
      </w:r>
      <w:bookmarkEnd w:id="12"/>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1"/>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13" w:name="_Toc634829059"/>
      <w:r>
        <w:rPr>
          <w:rFonts w:hint="eastAsia"/>
          <w:lang w:val="en-US" w:eastAsia="zh-CN"/>
        </w:rPr>
        <w:t>登出</w:t>
      </w:r>
      <w:bookmarkEnd w:id="13"/>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14" w:name="_Toc873236317"/>
      <w:r>
        <w:rPr>
          <w:rFonts w:hint="eastAsia"/>
          <w:strike w:val="0"/>
          <w:dstrike w:val="0"/>
          <w:lang w:val="en-US" w:eastAsia="zh-CN"/>
        </w:rPr>
        <w:t>帮助</w:t>
      </w:r>
      <w:bookmarkEnd w:id="14"/>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15" w:name="_Toc579536221"/>
      <w:r>
        <w:rPr>
          <w:rFonts w:hint="eastAsia"/>
          <w:lang w:val="en-US" w:eastAsia="zh-CN"/>
        </w:rPr>
        <w:t>常用按钮说明：</w:t>
      </w:r>
      <w:bookmarkEnd w:id="15"/>
    </w:p>
    <w:tbl>
      <w:tblPr>
        <w:tblStyle w:val="18"/>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16" w:name="_Toc1426927202"/>
      <w:r>
        <w:rPr>
          <w:rFonts w:hint="eastAsia"/>
          <w:lang w:val="en-US" w:eastAsia="zh-CN"/>
        </w:rPr>
        <w:t>功能概述</w:t>
      </w:r>
      <w:bookmarkEnd w:id="16"/>
    </w:p>
    <w:p>
      <w:pPr>
        <w:pStyle w:val="3"/>
        <w:numPr>
          <w:ilvl w:val="1"/>
          <w:numId w:val="2"/>
        </w:numPr>
        <w:bidi w:val="0"/>
        <w:ind w:left="567" w:leftChars="0" w:hanging="567" w:firstLineChars="0"/>
        <w:rPr>
          <w:rFonts w:hint="eastAsia"/>
          <w:lang w:val="en-US" w:eastAsia="zh-CN"/>
        </w:rPr>
      </w:pPr>
      <w:bookmarkStart w:id="17" w:name="_Toc1415597965"/>
      <w:r>
        <w:rPr>
          <w:rFonts w:hint="eastAsia"/>
          <w:lang w:val="en-US" w:eastAsia="zh-CN"/>
        </w:rPr>
        <w:t>基本配置</w:t>
      </w:r>
      <w:bookmarkEnd w:id="17"/>
    </w:p>
    <w:p>
      <w:pPr>
        <w:pStyle w:val="4"/>
        <w:numPr>
          <w:ilvl w:val="2"/>
          <w:numId w:val="2"/>
        </w:numPr>
        <w:bidi w:val="0"/>
        <w:ind w:left="709" w:leftChars="0" w:hanging="709" w:firstLineChars="0"/>
        <w:rPr>
          <w:rFonts w:hint="eastAsia"/>
          <w:lang w:val="en-US" w:eastAsia="zh-CN"/>
        </w:rPr>
      </w:pPr>
      <w:bookmarkStart w:id="18" w:name="_Toc2131156289"/>
      <w:r>
        <w:rPr>
          <w:rFonts w:hint="eastAsia"/>
          <w:lang w:val="en-US" w:eastAsia="zh-CN"/>
        </w:rPr>
        <w:t>租户管理</w:t>
      </w:r>
      <w:bookmarkEnd w:id="18"/>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19" w:name="_Toc464000910"/>
      <w:r>
        <w:rPr>
          <w:rFonts w:hint="eastAsia"/>
          <w:lang w:val="en-US" w:eastAsia="zh-CN"/>
        </w:rPr>
        <w:t>工厂管理</w:t>
      </w:r>
      <w:bookmarkEnd w:id="19"/>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0"/>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1"/>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20" w:name="_Toc950172113"/>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20"/>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21" w:name="_Toc854304099"/>
      <w:r>
        <w:rPr>
          <w:rFonts w:hint="eastAsia"/>
          <w:lang w:val="en-US" w:eastAsia="zh-CN"/>
        </w:rPr>
        <w:t>日历管理</w:t>
      </w:r>
      <w:bookmarkEnd w:id="21"/>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3"/>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5"/>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6"/>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22" w:name="_Toc213328051"/>
      <w:r>
        <w:rPr>
          <w:rFonts w:hint="eastAsia"/>
          <w:lang w:val="en-US" w:eastAsia="zh-CN"/>
        </w:rPr>
        <w:t>班次管理</w:t>
      </w:r>
      <w:bookmarkEnd w:id="22"/>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7"/>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8"/>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9"/>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0"/>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23" w:name="_Toc1254346314"/>
      <w:r>
        <w:rPr>
          <w:rFonts w:hint="eastAsia"/>
          <w:lang w:val="en-US" w:eastAsia="zh-CN"/>
        </w:rPr>
        <w:t>文件管理（后期）</w:t>
      </w:r>
      <w:bookmarkEnd w:id="23"/>
    </w:p>
    <w:p>
      <w:pPr>
        <w:pStyle w:val="4"/>
        <w:numPr>
          <w:ilvl w:val="2"/>
          <w:numId w:val="2"/>
        </w:numPr>
        <w:bidi w:val="0"/>
        <w:ind w:left="709" w:leftChars="0" w:hanging="709" w:firstLineChars="0"/>
        <w:rPr>
          <w:rFonts w:hint="default"/>
          <w:lang w:val="en-US" w:eastAsia="zh-CN"/>
        </w:rPr>
      </w:pPr>
      <w:bookmarkStart w:id="24" w:name="_Toc2099020446"/>
      <w:r>
        <w:rPr>
          <w:rFonts w:hint="eastAsia"/>
          <w:lang w:val="en-US" w:eastAsia="zh-CN"/>
        </w:rPr>
        <w:t>表格头管理</w:t>
      </w:r>
      <w:bookmarkEnd w:id="24"/>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1"/>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25" w:name="_Toc1522766653"/>
      <w:r>
        <w:rPr>
          <w:rFonts w:hint="eastAsia"/>
          <w:lang w:val="en-US" w:eastAsia="zh-CN"/>
        </w:rPr>
        <w:t>角色组管理</w:t>
      </w:r>
      <w:bookmarkEnd w:id="2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2"/>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4"/>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5"/>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6"/>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26" w:name="_Toc1576515672"/>
      <w:r>
        <w:rPr>
          <w:rFonts w:hint="eastAsia"/>
          <w:lang w:val="en-US" w:eastAsia="zh-CN"/>
        </w:rPr>
        <w:t>角色管理</w:t>
      </w:r>
      <w:bookmarkEnd w:id="26"/>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7"/>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8"/>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9"/>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0"/>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27" w:name="_Toc845662618"/>
      <w:r>
        <w:rPr>
          <w:rFonts w:hint="eastAsia"/>
          <w:lang w:val="en-US" w:eastAsia="zh-CN"/>
        </w:rPr>
        <w:t>销售配置管理</w:t>
      </w:r>
      <w:bookmarkEnd w:id="27"/>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2"/>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3"/>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4"/>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5"/>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6"/>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28" w:name="_Toc1004844880"/>
      <w:r>
        <w:rPr>
          <w:rFonts w:hint="eastAsia"/>
          <w:lang w:val="en-US" w:eastAsia="zh-CN"/>
        </w:rPr>
        <w:t>工程配置管理</w:t>
      </w:r>
      <w:bookmarkEnd w:id="28"/>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29" w:name="_Toc616498152"/>
      <w:r>
        <w:rPr>
          <w:rFonts w:hint="eastAsia"/>
          <w:lang w:val="en-US" w:eastAsia="zh-CN"/>
        </w:rPr>
        <w:t>状态管理</w:t>
      </w:r>
      <w:bookmarkEnd w:id="29"/>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7"/>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8"/>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9"/>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0"/>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30" w:name="_Toc2023327536"/>
      <w:r>
        <w:rPr>
          <w:rFonts w:hint="eastAsia"/>
          <w:lang w:val="en-US" w:eastAsia="zh-CN"/>
        </w:rPr>
        <w:t>工段管理</w:t>
      </w:r>
      <w:bookmarkEnd w:id="30"/>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1"/>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2"/>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3"/>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4"/>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31" w:name="_Toc662347307"/>
      <w:r>
        <w:rPr>
          <w:rFonts w:hint="eastAsia"/>
          <w:lang w:val="en-US" w:eastAsia="zh-CN"/>
        </w:rPr>
        <w:t>工位管理</w:t>
      </w:r>
      <w:bookmarkEnd w:id="31"/>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5"/>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6"/>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7"/>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8"/>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32" w:name="_Toc1663446348"/>
      <w:r>
        <w:rPr>
          <w:rFonts w:hint="eastAsia"/>
          <w:lang w:val="en-US" w:eastAsia="zh-CN"/>
        </w:rPr>
        <w:t>车间管理</w:t>
      </w:r>
      <w:bookmarkEnd w:id="32"/>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9"/>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1"/>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2"/>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33" w:name="_Toc1600654190"/>
      <w:r>
        <w:rPr>
          <w:rFonts w:hint="eastAsia"/>
          <w:lang w:val="en-US" w:eastAsia="zh-CN"/>
        </w:rPr>
        <w:t>工艺路径管理</w:t>
      </w:r>
      <w:bookmarkEnd w:id="33"/>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3"/>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4"/>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5"/>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6"/>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34" w:name="_Toc667325361"/>
      <w:r>
        <w:rPr>
          <w:rFonts w:hint="eastAsia"/>
          <w:lang w:val="en-US" w:eastAsia="zh-CN"/>
        </w:rPr>
        <w:t>物流路径管理</w:t>
      </w:r>
      <w:bookmarkEnd w:id="34"/>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7"/>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8"/>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8"/>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9"/>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35" w:name="_Toc1577737693"/>
      <w:r>
        <w:rPr>
          <w:rFonts w:hint="eastAsia"/>
          <w:strike/>
          <w:dstrike w:val="0"/>
          <w:color w:val="0000FF"/>
          <w:lang w:val="en-US" w:eastAsia="zh-CN"/>
        </w:rPr>
        <w:t>账户管理</w:t>
      </w:r>
      <w:bookmarkEnd w:id="35"/>
    </w:p>
    <w:p>
      <w:pPr>
        <w:pStyle w:val="4"/>
        <w:numPr>
          <w:ilvl w:val="2"/>
          <w:numId w:val="2"/>
        </w:numPr>
        <w:bidi w:val="0"/>
        <w:ind w:left="709" w:leftChars="0" w:hanging="709" w:firstLineChars="0"/>
        <w:rPr>
          <w:rFonts w:hint="default"/>
          <w:strike/>
          <w:dstrike w:val="0"/>
          <w:color w:val="0000FF"/>
          <w:lang w:val="en-US" w:eastAsia="zh-CN"/>
        </w:rPr>
      </w:pPr>
      <w:bookmarkStart w:id="36" w:name="_Toc2056816742"/>
      <w:r>
        <w:rPr>
          <w:rFonts w:hint="eastAsia"/>
          <w:strike/>
          <w:dstrike w:val="0"/>
          <w:color w:val="0000FF"/>
          <w:lang w:val="en-US" w:eastAsia="zh-CN"/>
        </w:rPr>
        <w:t>供应商管理</w:t>
      </w:r>
      <w:bookmarkEnd w:id="36"/>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37" w:name="_Toc874717035"/>
      <w:r>
        <w:rPr>
          <w:rFonts w:hint="eastAsia"/>
          <w:lang w:val="en-US" w:eastAsia="zh-CN"/>
        </w:rPr>
        <w:t>商品管理</w:t>
      </w:r>
      <w:bookmarkEnd w:id="37"/>
    </w:p>
    <w:p>
      <w:pPr>
        <w:pStyle w:val="4"/>
        <w:numPr>
          <w:ilvl w:val="2"/>
          <w:numId w:val="2"/>
        </w:numPr>
        <w:bidi w:val="0"/>
        <w:ind w:left="709" w:leftChars="0" w:hanging="709" w:firstLineChars="0"/>
        <w:rPr>
          <w:rFonts w:hint="eastAsia"/>
          <w:lang w:val="en-US" w:eastAsia="zh-CN"/>
        </w:rPr>
      </w:pPr>
      <w:bookmarkStart w:id="38" w:name="_Toc1843643530"/>
      <w:r>
        <w:rPr>
          <w:rFonts w:hint="eastAsia"/>
          <w:lang w:val="en-US" w:eastAsia="zh-CN"/>
        </w:rPr>
        <w:t>零件组配置</w:t>
      </w:r>
      <w:bookmarkEnd w:id="38"/>
    </w:p>
    <w:p>
      <w:pPr>
        <w:rPr>
          <w:rFonts w:hint="eastAsia"/>
          <w:lang w:val="en-US" w:eastAsia="zh-CN"/>
        </w:rPr>
      </w:pPr>
      <w:r>
        <w:rPr>
          <w:rFonts w:hint="eastAsia"/>
          <w:lang w:val="en-US" w:eastAsia="zh-CN"/>
        </w:rPr>
        <w:t>零件组为零件分组分类， 可以更好的区分和归类零件。</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0"/>
                    <a:stretch>
                      <a:fillRect/>
                    </a:stretch>
                  </pic:blipFill>
                  <pic:spPr>
                    <a:xfrm>
                      <a:off x="0" y="0"/>
                      <a:ext cx="6182995" cy="1705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1"/>
                    <a:stretch>
                      <a:fillRect/>
                    </a:stretch>
                  </pic:blipFill>
                  <pic:spPr>
                    <a:xfrm>
                      <a:off x="0" y="0"/>
                      <a:ext cx="2491105" cy="2114550"/>
                    </a:xfrm>
                    <a:prstGeom prst="rect">
                      <a:avLst/>
                    </a:prstGeom>
                    <a:noFill/>
                    <a:ln>
                      <a:noFill/>
                    </a:ln>
                  </pic:spPr>
                </pic:pic>
              </a:graphicData>
            </a:graphic>
          </wp:inline>
        </w:drawing>
      </w:r>
    </w:p>
    <w:p>
      <w:pPr>
        <w:rPr>
          <w:rFonts w:hint="default"/>
          <w:lang w:val="en-US" w:eastAsia="zh-CN"/>
        </w:rPr>
      </w:pPr>
      <w:r>
        <w:rPr>
          <w:rFonts w:hint="eastAsia"/>
          <w:lang w:val="en-US" w:eastAsia="zh-CN"/>
        </w:rPr>
        <w:t>在左上角点击添加按钮，补充零件组编号，名称及上层关系后点击确定即可。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2"/>
                    <a:stretch>
                      <a:fillRect/>
                    </a:stretch>
                  </pic:blipFill>
                  <pic:spPr>
                    <a:xfrm>
                      <a:off x="0" y="0"/>
                      <a:ext cx="2433955" cy="21101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在数据行中点击修改按钮，可以修改零件组的编号，名称及上层关系。点击确定即可。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3"/>
                    <a:stretch>
                      <a:fillRect/>
                    </a:stretch>
                  </pic:blipFill>
                  <pic:spPr>
                    <a:xfrm>
                      <a:off x="0" y="0"/>
                      <a:ext cx="2500630" cy="68135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在数据行中点击删除按钮，会有二次删除提示，如需删除点击确定即可。</w:t>
      </w:r>
    </w:p>
    <w:p>
      <w:pPr>
        <w:rPr>
          <w:rFonts w:hint="default"/>
          <w:lang w:val="en-US" w:eastAsia="zh-CN"/>
        </w:rPr>
      </w:pPr>
      <w:r>
        <w:rPr>
          <w:rFonts w:hint="eastAsia"/>
          <w:lang w:val="en-US" w:eastAsia="zh-CN"/>
        </w:rPr>
        <w:t>零件组删除后，不影响零件使用和零件的存量， 请修改零件的分组。</w:t>
      </w:r>
    </w:p>
    <w:p>
      <w:pPr>
        <w:pStyle w:val="4"/>
        <w:numPr>
          <w:ilvl w:val="2"/>
          <w:numId w:val="2"/>
        </w:numPr>
        <w:bidi w:val="0"/>
        <w:ind w:left="709" w:leftChars="0" w:hanging="709" w:firstLineChars="0"/>
        <w:rPr>
          <w:rFonts w:hint="eastAsia"/>
          <w:lang w:val="en-US" w:eastAsia="zh-CN"/>
        </w:rPr>
      </w:pPr>
      <w:bookmarkStart w:id="39" w:name="_Toc75266147"/>
      <w:r>
        <w:rPr>
          <w:rFonts w:hint="eastAsia"/>
          <w:lang w:val="en-US" w:eastAsia="zh-CN"/>
        </w:rPr>
        <w:t>零件配置</w:t>
      </w:r>
      <w:bookmarkEnd w:id="39"/>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4"/>
                    <a:stretch>
                      <a:fillRect/>
                    </a:stretch>
                  </pic:blipFill>
                  <pic:spPr>
                    <a:xfrm>
                      <a:off x="0" y="0"/>
                      <a:ext cx="6181725" cy="27451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显示所有零件列表，可以按名称搜索。</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5"/>
                    <a:stretch>
                      <a:fillRect/>
                    </a:stretch>
                  </pic:blipFill>
                  <pic:spPr>
                    <a:xfrm>
                      <a:off x="0" y="0"/>
                      <a:ext cx="2443480" cy="2538730"/>
                    </a:xfrm>
                    <a:prstGeom prst="rect">
                      <a:avLst/>
                    </a:prstGeom>
                    <a:noFill/>
                    <a:ln>
                      <a:noFill/>
                    </a:ln>
                  </pic:spPr>
                </pic:pic>
              </a:graphicData>
            </a:graphic>
          </wp:inline>
        </w:drawing>
      </w:r>
    </w:p>
    <w:p>
      <w:pPr>
        <w:rPr>
          <w:rFonts w:hint="eastAsia"/>
          <w:lang w:val="en-US" w:eastAsia="zh-CN"/>
        </w:rPr>
      </w:pPr>
      <w:r>
        <w:rPr>
          <w:rFonts w:hint="eastAsia"/>
          <w:lang w:val="en-US" w:eastAsia="zh-CN"/>
        </w:rPr>
        <w:t>点左上角添加按钮，可以添加零件信息，请维护好零件基本信息与库存信息，点击确定即可保存。</w:t>
      </w:r>
    </w:p>
    <w:p>
      <w:pPr>
        <w:rPr>
          <w:rFonts w:hint="default"/>
          <w:lang w:val="en-US" w:eastAsia="zh-CN"/>
        </w:rPr>
      </w:pPr>
      <w:r>
        <w:rPr>
          <w:rFonts w:hint="eastAsia"/>
          <w:lang w:val="en-US" w:eastAsia="zh-CN"/>
        </w:rPr>
        <w:t xml:space="preserve">库存影响预测，排产排程等零件生产的采购计划，请务必确认信息正确性。 </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6"/>
                    <a:stretch>
                      <a:fillRect/>
                    </a:stretch>
                  </pic:blipFill>
                  <pic:spPr>
                    <a:xfrm>
                      <a:off x="0" y="0"/>
                      <a:ext cx="2424430" cy="282892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在行数据中点击修改按钮，可以修改零件基本系信息。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7"/>
                    <a:stretch>
                      <a:fillRect/>
                    </a:stretch>
                  </pic:blipFill>
                  <pic:spPr>
                    <a:xfrm>
                      <a:off x="0" y="0"/>
                      <a:ext cx="2495550" cy="6572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在数据行中点击删除按钮，可以删除该零件数据。</w:t>
      </w:r>
    </w:p>
    <w:p>
      <w:pPr>
        <w:jc w:val="left"/>
        <w:rPr>
          <w:rFonts w:hint="default"/>
          <w:lang w:val="en-US" w:eastAsia="zh-CN"/>
        </w:rPr>
      </w:pPr>
      <w:r>
        <w:rPr>
          <w:rFonts w:hint="eastAsia"/>
          <w:lang w:val="en-US" w:eastAsia="zh-CN"/>
        </w:rPr>
        <w:t>零件删除后，影响预测，排产排程，零件采购计划等，请确保无需使用该零件再删除。</w:t>
      </w:r>
    </w:p>
    <w:p>
      <w:pPr>
        <w:pStyle w:val="4"/>
        <w:numPr>
          <w:ilvl w:val="2"/>
          <w:numId w:val="2"/>
        </w:numPr>
        <w:bidi w:val="0"/>
        <w:ind w:left="709" w:leftChars="0" w:hanging="709" w:firstLineChars="0"/>
        <w:rPr>
          <w:rFonts w:hint="eastAsia"/>
          <w:lang w:val="en-US" w:eastAsia="zh-CN"/>
        </w:rPr>
      </w:pPr>
      <w:bookmarkStart w:id="40" w:name="_Toc130264546"/>
      <w:r>
        <w:rPr>
          <w:rFonts w:hint="eastAsia"/>
          <w:lang w:val="en-US" w:eastAsia="zh-CN"/>
        </w:rPr>
        <w:t>商品零件配置</w:t>
      </w:r>
      <w:bookmarkEnd w:id="40"/>
    </w:p>
    <w:p>
      <w:pPr>
        <w:rPr>
          <w:rFonts w:hint="eastAsia"/>
          <w:lang w:val="en-US" w:eastAsia="zh-CN"/>
        </w:rPr>
      </w:pPr>
      <w:r>
        <w:rPr>
          <w:rFonts w:hint="eastAsia"/>
          <w:lang w:val="en-US" w:eastAsia="zh-CN"/>
        </w:rPr>
        <w:t>显示商品使用零件的列表。</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8"/>
                    <a:stretch>
                      <a:fillRect/>
                    </a:stretch>
                  </pic:blipFill>
                  <pic:spPr>
                    <a:xfrm>
                      <a:off x="0" y="0"/>
                      <a:ext cx="6182995" cy="1654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显示已配置的所有商品与零件的关系。</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3872230" cy="2643505"/>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可以增加商品的零件使用配置， 可以设置零件的使用量，使用单位，使用表达式，是否关注等信息。</w:t>
      </w:r>
    </w:p>
    <w:p>
      <w:pPr>
        <w:rPr>
          <w:rFonts w:hint="default"/>
          <w:lang w:val="en-US" w:eastAsia="zh-CN"/>
        </w:rPr>
      </w:pPr>
      <w:r>
        <w:rPr>
          <w:rFonts w:hint="eastAsia"/>
          <w:lang w:val="en-US" w:eastAsia="zh-CN"/>
        </w:rPr>
        <w:t>是否关注： 是， 零件在零件使用计划中置顶显示。</w:t>
      </w:r>
    </w:p>
    <w:p>
      <w:pPr>
        <w:rPr>
          <w:rFonts w:hint="eastAsia"/>
          <w:lang w:val="en-US" w:eastAsia="zh-CN"/>
        </w:rPr>
      </w:pPr>
      <w:r>
        <w:rPr>
          <w:rFonts w:hint="eastAsia"/>
          <w:lang w:val="en-US" w:eastAsia="zh-CN"/>
        </w:rPr>
        <w:t xml:space="preserve">使用表达式：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981"/>
        <w:gridCol w:w="4981"/>
      </w:tblGrid>
      <w:tr>
        <w:tc>
          <w:tcPr>
            <w:tcW w:w="4981" w:type="dxa"/>
          </w:tcPr>
          <w:p>
            <w:pPr>
              <w:rPr>
                <w:rFonts w:hint="default"/>
                <w:vertAlign w:val="baseline"/>
                <w:lang w:val="en-US" w:eastAsia="zh-CN"/>
              </w:rPr>
            </w:pPr>
            <w:r>
              <w:rPr>
                <w:rFonts w:hint="eastAsia"/>
                <w:vertAlign w:val="baseline"/>
                <w:lang w:val="en-US" w:eastAsia="zh-CN"/>
              </w:rPr>
              <w:t>内容</w:t>
            </w:r>
          </w:p>
        </w:tc>
        <w:tc>
          <w:tcPr>
            <w:tcW w:w="4981" w:type="dxa"/>
          </w:tcPr>
          <w:p>
            <w:pPr>
              <w:rPr>
                <w:rFonts w:hint="default"/>
                <w:vertAlign w:val="baseline"/>
                <w:lang w:val="en-US" w:eastAsia="zh-CN"/>
              </w:rPr>
            </w:pPr>
            <w:r>
              <w:rPr>
                <w:rFonts w:hint="eastAsia"/>
                <w:vertAlign w:val="baseline"/>
                <w:lang w:val="en-US" w:eastAsia="zh-CN"/>
              </w:rPr>
              <w:t>表达式</w:t>
            </w:r>
          </w:p>
        </w:tc>
      </w:tr>
      <w:tr>
        <w:tc>
          <w:tcPr>
            <w:tcW w:w="4981" w:type="dxa"/>
          </w:tcPr>
          <w:p>
            <w:pPr>
              <w:rPr>
                <w:rFonts w:hint="default"/>
                <w:vertAlign w:val="baseline"/>
                <w:lang w:val="en-US" w:eastAsia="zh-CN"/>
              </w:rPr>
            </w:pPr>
            <w:r>
              <w:rPr>
                <w:rFonts w:hint="eastAsia"/>
                <w:vertAlign w:val="baseline"/>
                <w:lang w:val="en-US" w:eastAsia="zh-CN"/>
              </w:rPr>
              <w:t>所有规格都使用</w:t>
            </w:r>
          </w:p>
        </w:tc>
        <w:tc>
          <w:tcPr>
            <w:tcW w:w="4981" w:type="dxa"/>
          </w:tcPr>
          <w:p>
            <w:pPr>
              <w:rPr>
                <w:rFonts w:hint="default"/>
                <w:vertAlign w:val="baseline"/>
                <w:lang w:val="en-US" w:eastAsia="zh-CN"/>
              </w:rPr>
            </w:pPr>
            <w:r>
              <w:rPr>
                <w:rFonts w:hint="default"/>
                <w:vertAlign w:val="baseline"/>
                <w:lang w:val="en-US" w:eastAsia="zh-CN"/>
              </w:rPr>
              <w:t>.</w:t>
            </w:r>
          </w:p>
        </w:tc>
      </w:tr>
      <w:tr>
        <w:tc>
          <w:tcPr>
            <w:tcW w:w="4981" w:type="dxa"/>
          </w:tcPr>
          <w:p>
            <w:pPr>
              <w:rPr>
                <w:rFonts w:hint="default"/>
                <w:vertAlign w:val="baseline"/>
                <w:lang w:val="en-US" w:eastAsia="zh-CN"/>
              </w:rPr>
            </w:pPr>
            <w:r>
              <w:rPr>
                <w:rFonts w:hint="eastAsia"/>
                <w:vertAlign w:val="baseline"/>
                <w:lang w:val="en-US" w:eastAsia="zh-CN"/>
              </w:rPr>
              <w:t>工程特征值</w:t>
            </w:r>
          </w:p>
        </w:tc>
        <w:tc>
          <w:tcPr>
            <w:tcW w:w="4981" w:type="dxa"/>
          </w:tcPr>
          <w:p>
            <w:pPr>
              <w:rPr>
                <w:rFonts w:hint="default"/>
                <w:vertAlign w:val="baseline"/>
                <w:lang w:val="en-US" w:eastAsia="zh-CN"/>
              </w:rPr>
            </w:pPr>
            <w:r>
              <w:rPr>
                <w:rFonts w:hint="eastAsia"/>
                <w:vertAlign w:val="baseline"/>
                <w:lang w:val="en-US" w:eastAsia="zh-CN"/>
              </w:rPr>
              <w:t>A001</w:t>
            </w:r>
          </w:p>
        </w:tc>
      </w:tr>
      <w:tr>
        <w:tc>
          <w:tcPr>
            <w:tcW w:w="4981" w:type="dxa"/>
          </w:tcPr>
          <w:p>
            <w:pPr>
              <w:rPr>
                <w:rFonts w:hint="default"/>
                <w:vertAlign w:val="baseline"/>
                <w:lang w:val="en-US" w:eastAsia="zh-CN"/>
              </w:rPr>
            </w:pPr>
            <w:r>
              <w:rPr>
                <w:rFonts w:hint="eastAsia"/>
                <w:vertAlign w:val="baseline"/>
                <w:lang w:val="en-US" w:eastAsia="zh-CN"/>
              </w:rPr>
              <w:t>多个工程特征值</w:t>
            </w:r>
          </w:p>
        </w:tc>
        <w:tc>
          <w:tcPr>
            <w:tcW w:w="4981" w:type="dxa"/>
          </w:tcPr>
          <w:p>
            <w:pPr>
              <w:rPr>
                <w:rFonts w:hint="default"/>
                <w:vertAlign w:val="baseline"/>
                <w:lang w:val="en-US" w:eastAsia="zh-CN"/>
              </w:rPr>
            </w:pPr>
            <w:r>
              <w:rPr>
                <w:rFonts w:hint="eastAsia"/>
                <w:vertAlign w:val="baseline"/>
                <w:lang w:val="en-US" w:eastAsia="zh-CN"/>
              </w:rPr>
              <w:t>A001&amp;&amp;B002</w:t>
            </w:r>
          </w:p>
        </w:tc>
      </w:tr>
    </w:tbl>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0"/>
                    <a:stretch>
                      <a:fillRect/>
                    </a:stretch>
                  </pic:blipFill>
                  <pic:spPr>
                    <a:xfrm>
                      <a:off x="0" y="0"/>
                      <a:ext cx="3834130" cy="2643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在数据行中，点击修改按钮，可以修改零件的使用配置。 规则见【添加】。</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1"/>
                    <a:stretch>
                      <a:fillRect/>
                    </a:stretch>
                  </pic:blipFill>
                  <pic:spPr>
                    <a:xfrm>
                      <a:off x="0" y="0"/>
                      <a:ext cx="2519680" cy="6762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在数据行中，点击删除按钮，二次删除提示，如需删除，请点击确认。</w:t>
      </w:r>
    </w:p>
    <w:p>
      <w:pPr>
        <w:rPr>
          <w:rFonts w:hint="default"/>
          <w:lang w:val="en-US" w:eastAsia="zh-CN"/>
        </w:rPr>
      </w:pPr>
      <w:r>
        <w:rPr>
          <w:rFonts w:hint="eastAsia"/>
          <w:lang w:val="en-US" w:eastAsia="zh-CN"/>
        </w:rPr>
        <w:t>配置删除后，该零件显示不正确，请勿删除。</w:t>
      </w:r>
    </w:p>
    <w:p>
      <w:pPr>
        <w:pStyle w:val="4"/>
        <w:numPr>
          <w:ilvl w:val="2"/>
          <w:numId w:val="2"/>
        </w:numPr>
        <w:bidi w:val="0"/>
        <w:ind w:left="709" w:leftChars="0" w:hanging="709" w:firstLineChars="0"/>
        <w:rPr>
          <w:rFonts w:hint="eastAsia"/>
          <w:lang w:val="en-US" w:eastAsia="zh-CN"/>
        </w:rPr>
      </w:pPr>
      <w:bookmarkStart w:id="41" w:name="_Toc1070388329"/>
      <w:r>
        <w:rPr>
          <w:rFonts w:hint="eastAsia"/>
          <w:lang w:val="en-US" w:eastAsia="zh-CN"/>
        </w:rPr>
        <w:t>零件购买计划</w:t>
      </w:r>
      <w:bookmarkEnd w:id="41"/>
    </w:p>
    <w:p>
      <w:pPr>
        <w:pStyle w:val="4"/>
        <w:numPr>
          <w:ilvl w:val="2"/>
          <w:numId w:val="2"/>
        </w:numPr>
        <w:bidi w:val="0"/>
        <w:ind w:left="709" w:leftChars="0" w:hanging="709" w:firstLineChars="0"/>
        <w:rPr>
          <w:rFonts w:hint="eastAsia"/>
          <w:lang w:val="en-US" w:eastAsia="zh-CN"/>
        </w:rPr>
      </w:pPr>
      <w:bookmarkStart w:id="42" w:name="_Toc546134584"/>
      <w:r>
        <w:rPr>
          <w:rFonts w:hint="eastAsia"/>
          <w:lang w:val="en-US" w:eastAsia="zh-CN"/>
        </w:rPr>
        <w:t>商品管理</w:t>
      </w:r>
      <w:bookmarkEnd w:id="42"/>
    </w:p>
    <w:p>
      <w:pPr>
        <w:rPr>
          <w:rFonts w:hint="eastAsia"/>
          <w:lang w:val="en-US" w:eastAsia="zh-CN"/>
        </w:rPr>
      </w:pPr>
      <w:bookmarkStart w:id="72" w:name="_GoBack"/>
      <w:bookmarkEnd w:id="72"/>
    </w:p>
    <w:p>
      <w:pPr>
        <w:pStyle w:val="4"/>
        <w:numPr>
          <w:ilvl w:val="2"/>
          <w:numId w:val="2"/>
        </w:numPr>
        <w:bidi w:val="0"/>
        <w:ind w:left="709" w:leftChars="0" w:hanging="709" w:firstLineChars="0"/>
        <w:rPr>
          <w:rFonts w:hint="eastAsia"/>
          <w:lang w:val="en-US" w:eastAsia="zh-CN"/>
        </w:rPr>
      </w:pPr>
      <w:bookmarkStart w:id="43" w:name="_Toc538846010"/>
      <w:r>
        <w:rPr>
          <w:rFonts w:hint="eastAsia"/>
          <w:lang w:val="en-US" w:eastAsia="zh-CN"/>
        </w:rPr>
        <w:t>商品销售特征绑定</w:t>
      </w:r>
      <w:bookmarkEnd w:id="43"/>
    </w:p>
    <w:p>
      <w:pPr>
        <w:pStyle w:val="4"/>
        <w:numPr>
          <w:ilvl w:val="2"/>
          <w:numId w:val="2"/>
        </w:numPr>
        <w:bidi w:val="0"/>
        <w:ind w:left="709" w:leftChars="0" w:hanging="709" w:firstLineChars="0"/>
        <w:rPr>
          <w:rFonts w:hint="eastAsia"/>
          <w:lang w:val="en-US" w:eastAsia="zh-CN"/>
        </w:rPr>
      </w:pPr>
      <w:bookmarkStart w:id="44" w:name="_Toc446350671"/>
      <w:r>
        <w:rPr>
          <w:rFonts w:hint="eastAsia"/>
          <w:lang w:val="en-US" w:eastAsia="zh-CN"/>
        </w:rPr>
        <w:t>商品销售转规划特征</w:t>
      </w:r>
      <w:bookmarkEnd w:id="44"/>
    </w:p>
    <w:p>
      <w:pPr>
        <w:pStyle w:val="3"/>
        <w:numPr>
          <w:ilvl w:val="1"/>
          <w:numId w:val="2"/>
        </w:numPr>
        <w:bidi w:val="0"/>
        <w:ind w:left="567" w:leftChars="0" w:hanging="567" w:firstLineChars="0"/>
        <w:rPr>
          <w:rFonts w:hint="eastAsia"/>
          <w:lang w:val="en-US" w:eastAsia="zh-CN"/>
        </w:rPr>
      </w:pPr>
      <w:bookmarkStart w:id="45" w:name="_Toc655348526"/>
      <w:r>
        <w:rPr>
          <w:rFonts w:hint="eastAsia"/>
          <w:lang w:val="en-US" w:eastAsia="zh-CN"/>
        </w:rPr>
        <w:t>预测管理</w:t>
      </w:r>
      <w:bookmarkEnd w:id="45"/>
    </w:p>
    <w:p>
      <w:pPr>
        <w:pStyle w:val="4"/>
        <w:numPr>
          <w:ilvl w:val="2"/>
          <w:numId w:val="2"/>
        </w:numPr>
        <w:bidi w:val="0"/>
        <w:ind w:left="709" w:leftChars="0" w:hanging="709" w:firstLineChars="0"/>
        <w:rPr>
          <w:rFonts w:hint="eastAsia"/>
          <w:lang w:val="en-US" w:eastAsia="zh-CN"/>
        </w:rPr>
      </w:pPr>
      <w:bookmarkStart w:id="46" w:name="_Toc2146534666"/>
      <w:r>
        <w:rPr>
          <w:rFonts w:hint="eastAsia"/>
          <w:lang w:val="en-US" w:eastAsia="zh-CN"/>
        </w:rPr>
        <w:t>商品预测</w:t>
      </w:r>
      <w:bookmarkEnd w:id="46"/>
    </w:p>
    <w:p>
      <w:pPr>
        <w:pStyle w:val="4"/>
        <w:numPr>
          <w:ilvl w:val="2"/>
          <w:numId w:val="2"/>
        </w:numPr>
        <w:bidi w:val="0"/>
        <w:ind w:left="709" w:leftChars="0" w:hanging="709" w:firstLineChars="0"/>
        <w:rPr>
          <w:rFonts w:hint="eastAsia"/>
          <w:lang w:val="en-US" w:eastAsia="zh-CN"/>
        </w:rPr>
      </w:pPr>
      <w:bookmarkStart w:id="47" w:name="_Toc1230345509"/>
      <w:r>
        <w:rPr>
          <w:rFonts w:hint="eastAsia"/>
          <w:lang w:val="en-US" w:eastAsia="zh-CN"/>
        </w:rPr>
        <w:t>预测主版本</w:t>
      </w:r>
      <w:bookmarkEnd w:id="47"/>
    </w:p>
    <w:p>
      <w:pPr>
        <w:pStyle w:val="4"/>
        <w:numPr>
          <w:ilvl w:val="2"/>
          <w:numId w:val="2"/>
        </w:numPr>
        <w:bidi w:val="0"/>
        <w:ind w:left="709" w:leftChars="0" w:hanging="709" w:firstLineChars="0"/>
        <w:rPr>
          <w:rFonts w:hint="eastAsia"/>
          <w:lang w:val="en-US" w:eastAsia="zh-CN"/>
        </w:rPr>
      </w:pPr>
      <w:bookmarkStart w:id="48" w:name="_Toc296932800"/>
      <w:r>
        <w:rPr>
          <w:rFonts w:hint="eastAsia"/>
          <w:lang w:val="en-US" w:eastAsia="zh-CN"/>
        </w:rPr>
        <w:t>周生产管理</w:t>
      </w:r>
      <w:bookmarkEnd w:id="48"/>
    </w:p>
    <w:p>
      <w:pPr>
        <w:pStyle w:val="4"/>
        <w:numPr>
          <w:ilvl w:val="2"/>
          <w:numId w:val="2"/>
        </w:numPr>
        <w:bidi w:val="0"/>
        <w:ind w:left="709" w:leftChars="0" w:hanging="709" w:firstLineChars="0"/>
        <w:rPr>
          <w:rFonts w:hint="default"/>
          <w:lang w:val="en-US" w:eastAsia="zh-CN"/>
        </w:rPr>
      </w:pPr>
      <w:bookmarkStart w:id="49" w:name="_Toc1945057619"/>
      <w:r>
        <w:rPr>
          <w:rFonts w:hint="eastAsia"/>
          <w:lang w:val="en-US" w:eastAsia="zh-CN"/>
        </w:rPr>
        <w:t>生产数据主版本</w:t>
      </w:r>
      <w:bookmarkEnd w:id="49"/>
    </w:p>
    <w:p>
      <w:pPr>
        <w:pStyle w:val="3"/>
        <w:numPr>
          <w:ilvl w:val="1"/>
          <w:numId w:val="2"/>
        </w:numPr>
        <w:bidi w:val="0"/>
        <w:ind w:left="567" w:leftChars="0" w:hanging="567" w:firstLineChars="0"/>
        <w:rPr>
          <w:rFonts w:hint="eastAsia"/>
          <w:lang w:val="en-US" w:eastAsia="zh-CN"/>
        </w:rPr>
      </w:pPr>
      <w:bookmarkStart w:id="50" w:name="_Toc1587327899"/>
      <w:r>
        <w:rPr>
          <w:rFonts w:hint="eastAsia"/>
          <w:lang w:val="en-US" w:eastAsia="zh-CN"/>
        </w:rPr>
        <w:t>订单管理</w:t>
      </w:r>
      <w:bookmarkEnd w:id="50"/>
    </w:p>
    <w:p>
      <w:pPr>
        <w:pStyle w:val="4"/>
        <w:numPr>
          <w:ilvl w:val="2"/>
          <w:numId w:val="2"/>
        </w:numPr>
        <w:bidi w:val="0"/>
        <w:ind w:left="709" w:leftChars="0" w:hanging="709" w:firstLineChars="0"/>
        <w:rPr>
          <w:rFonts w:hint="eastAsia"/>
          <w:lang w:val="en-US" w:eastAsia="zh-CN"/>
        </w:rPr>
      </w:pPr>
      <w:bookmarkStart w:id="51" w:name="_Toc30651812"/>
      <w:r>
        <w:rPr>
          <w:rFonts w:hint="eastAsia"/>
          <w:lang w:val="en-US" w:eastAsia="zh-CN"/>
        </w:rPr>
        <w:t>订单管理</w:t>
      </w:r>
      <w:bookmarkEnd w:id="51"/>
    </w:p>
    <w:p>
      <w:pPr>
        <w:pStyle w:val="4"/>
        <w:numPr>
          <w:ilvl w:val="2"/>
          <w:numId w:val="2"/>
        </w:numPr>
        <w:bidi w:val="0"/>
        <w:ind w:left="709" w:leftChars="0" w:hanging="709" w:firstLineChars="0"/>
        <w:rPr>
          <w:rFonts w:hint="eastAsia"/>
          <w:lang w:val="en-US" w:eastAsia="zh-CN"/>
        </w:rPr>
      </w:pPr>
      <w:bookmarkStart w:id="52" w:name="_Toc1916412651"/>
      <w:r>
        <w:rPr>
          <w:rFonts w:hint="eastAsia"/>
          <w:lang w:val="en-US" w:eastAsia="zh-CN"/>
        </w:rPr>
        <w:t>订单进度</w:t>
      </w:r>
      <w:bookmarkEnd w:id="52"/>
    </w:p>
    <w:p>
      <w:pPr>
        <w:pStyle w:val="4"/>
        <w:numPr>
          <w:ilvl w:val="2"/>
          <w:numId w:val="2"/>
        </w:numPr>
        <w:bidi w:val="0"/>
        <w:ind w:left="709" w:leftChars="0" w:hanging="709" w:firstLineChars="0"/>
        <w:rPr>
          <w:rFonts w:hint="eastAsia"/>
          <w:lang w:val="en-US" w:eastAsia="zh-CN"/>
        </w:rPr>
      </w:pPr>
      <w:bookmarkStart w:id="53" w:name="_Toc1187687651"/>
      <w:r>
        <w:rPr>
          <w:rFonts w:hint="eastAsia"/>
          <w:lang w:val="en-US" w:eastAsia="zh-CN"/>
        </w:rPr>
        <w:t>工厂滚动预测产能</w:t>
      </w:r>
      <w:bookmarkEnd w:id="53"/>
    </w:p>
    <w:p>
      <w:pPr>
        <w:pStyle w:val="4"/>
        <w:numPr>
          <w:ilvl w:val="2"/>
          <w:numId w:val="2"/>
        </w:numPr>
        <w:bidi w:val="0"/>
        <w:ind w:left="709" w:leftChars="0" w:hanging="709" w:firstLineChars="0"/>
        <w:rPr>
          <w:rFonts w:hint="default"/>
          <w:lang w:val="en-US" w:eastAsia="zh-CN"/>
        </w:rPr>
      </w:pPr>
      <w:bookmarkStart w:id="54" w:name="_Toc605851492"/>
      <w:r>
        <w:rPr>
          <w:rFonts w:hint="eastAsia"/>
          <w:lang w:val="en-US" w:eastAsia="zh-CN"/>
        </w:rPr>
        <w:t>滚动预测</w:t>
      </w:r>
      <w:bookmarkEnd w:id="54"/>
    </w:p>
    <w:p>
      <w:pPr>
        <w:pStyle w:val="3"/>
        <w:numPr>
          <w:ilvl w:val="1"/>
          <w:numId w:val="2"/>
        </w:numPr>
        <w:bidi w:val="0"/>
        <w:ind w:left="567" w:leftChars="0" w:hanging="567" w:firstLineChars="0"/>
        <w:rPr>
          <w:rFonts w:hint="eastAsia"/>
          <w:lang w:val="en-US" w:eastAsia="zh-CN"/>
        </w:rPr>
      </w:pPr>
      <w:bookmarkStart w:id="55" w:name="_Toc1326055617"/>
      <w:r>
        <w:rPr>
          <w:rFonts w:hint="eastAsia"/>
          <w:lang w:val="en-US" w:eastAsia="zh-CN"/>
        </w:rPr>
        <w:t>产能管理</w:t>
      </w:r>
      <w:bookmarkEnd w:id="55"/>
    </w:p>
    <w:p>
      <w:pPr>
        <w:pStyle w:val="4"/>
        <w:numPr>
          <w:ilvl w:val="2"/>
          <w:numId w:val="2"/>
        </w:numPr>
        <w:bidi w:val="0"/>
        <w:ind w:left="709" w:leftChars="0" w:hanging="709" w:firstLineChars="0"/>
        <w:rPr>
          <w:rFonts w:hint="eastAsia"/>
          <w:lang w:val="en-US" w:eastAsia="zh-CN"/>
        </w:rPr>
      </w:pPr>
      <w:bookmarkStart w:id="56" w:name="_Toc431466353"/>
      <w:r>
        <w:rPr>
          <w:rFonts w:hint="eastAsia"/>
          <w:lang w:val="en-US" w:eastAsia="zh-CN"/>
        </w:rPr>
        <w:t>工厂产能管理</w:t>
      </w:r>
      <w:bookmarkEnd w:id="56"/>
    </w:p>
    <w:p>
      <w:pPr>
        <w:pStyle w:val="4"/>
        <w:numPr>
          <w:ilvl w:val="2"/>
          <w:numId w:val="2"/>
        </w:numPr>
        <w:bidi w:val="0"/>
        <w:ind w:left="709" w:leftChars="0" w:hanging="709" w:firstLineChars="0"/>
        <w:rPr>
          <w:rFonts w:hint="eastAsia"/>
          <w:lang w:val="en-US" w:eastAsia="zh-CN"/>
        </w:rPr>
      </w:pPr>
      <w:bookmarkStart w:id="57" w:name="_Toc1750202599"/>
      <w:r>
        <w:rPr>
          <w:rFonts w:hint="eastAsia"/>
          <w:lang w:val="en-US" w:eastAsia="zh-CN"/>
        </w:rPr>
        <w:t>销售特征产能管理</w:t>
      </w:r>
      <w:bookmarkEnd w:id="57"/>
    </w:p>
    <w:p>
      <w:pPr>
        <w:pStyle w:val="4"/>
        <w:numPr>
          <w:ilvl w:val="2"/>
          <w:numId w:val="2"/>
        </w:numPr>
        <w:bidi w:val="0"/>
        <w:ind w:left="709" w:leftChars="0" w:hanging="709" w:firstLineChars="0"/>
        <w:rPr>
          <w:rFonts w:hint="default"/>
          <w:lang w:val="en-US" w:eastAsia="zh-CN"/>
        </w:rPr>
      </w:pPr>
      <w:bookmarkStart w:id="58" w:name="_Toc1571568434"/>
      <w:r>
        <w:rPr>
          <w:rFonts w:hint="eastAsia"/>
          <w:lang w:val="en-US" w:eastAsia="zh-CN"/>
        </w:rPr>
        <w:t>商品产能</w:t>
      </w:r>
      <w:bookmarkEnd w:id="58"/>
    </w:p>
    <w:p>
      <w:pPr>
        <w:pStyle w:val="3"/>
        <w:numPr>
          <w:ilvl w:val="1"/>
          <w:numId w:val="2"/>
        </w:numPr>
        <w:bidi w:val="0"/>
        <w:ind w:left="567" w:leftChars="0" w:hanging="567" w:firstLineChars="0"/>
        <w:rPr>
          <w:rFonts w:hint="default"/>
          <w:lang w:val="en-US" w:eastAsia="zh-CN"/>
        </w:rPr>
      </w:pPr>
      <w:bookmarkStart w:id="59" w:name="_Toc1449295785"/>
      <w:r>
        <w:rPr>
          <w:rFonts w:hint="eastAsia"/>
          <w:lang w:val="en-US" w:eastAsia="zh-CN"/>
        </w:rPr>
        <w:t>排产排程</w:t>
      </w:r>
      <w:bookmarkEnd w:id="59"/>
    </w:p>
    <w:p>
      <w:pPr>
        <w:pStyle w:val="4"/>
        <w:numPr>
          <w:ilvl w:val="2"/>
          <w:numId w:val="2"/>
        </w:numPr>
        <w:bidi w:val="0"/>
        <w:ind w:left="709" w:leftChars="0" w:hanging="709" w:firstLineChars="0"/>
        <w:rPr>
          <w:rFonts w:hint="eastAsia"/>
          <w:lang w:val="en-US" w:eastAsia="zh-CN"/>
        </w:rPr>
      </w:pPr>
      <w:bookmarkStart w:id="60" w:name="_Toc1554734221"/>
      <w:r>
        <w:rPr>
          <w:rFonts w:hint="eastAsia"/>
          <w:lang w:val="en-US" w:eastAsia="zh-CN"/>
        </w:rPr>
        <w:t>排程约束</w:t>
      </w:r>
      <w:bookmarkEnd w:id="60"/>
    </w:p>
    <w:p>
      <w:pPr>
        <w:pStyle w:val="4"/>
        <w:numPr>
          <w:ilvl w:val="2"/>
          <w:numId w:val="2"/>
        </w:numPr>
        <w:bidi w:val="0"/>
        <w:ind w:left="709" w:leftChars="0" w:hanging="709" w:firstLineChars="0"/>
        <w:rPr>
          <w:rFonts w:hint="eastAsia"/>
          <w:lang w:val="en-US" w:eastAsia="zh-CN"/>
        </w:rPr>
      </w:pPr>
      <w:bookmarkStart w:id="61" w:name="_Toc1984519298"/>
      <w:r>
        <w:rPr>
          <w:rFonts w:hint="eastAsia"/>
          <w:lang w:val="en-US" w:eastAsia="zh-CN"/>
        </w:rPr>
        <w:t>排产管理</w:t>
      </w:r>
      <w:bookmarkEnd w:id="61"/>
    </w:p>
    <w:p>
      <w:pPr>
        <w:pStyle w:val="4"/>
        <w:numPr>
          <w:ilvl w:val="2"/>
          <w:numId w:val="2"/>
        </w:numPr>
        <w:bidi w:val="0"/>
        <w:ind w:left="709" w:leftChars="0" w:hanging="709" w:firstLineChars="0"/>
        <w:rPr>
          <w:rFonts w:hint="eastAsia"/>
          <w:lang w:val="en-US" w:eastAsia="zh-CN"/>
        </w:rPr>
      </w:pPr>
      <w:bookmarkStart w:id="62" w:name="_Toc1247319929"/>
      <w:r>
        <w:rPr>
          <w:rFonts w:hint="eastAsia"/>
          <w:lang w:val="en-US" w:eastAsia="zh-CN"/>
        </w:rPr>
        <w:t>排程配置</w:t>
      </w:r>
      <w:bookmarkEnd w:id="62"/>
    </w:p>
    <w:p>
      <w:pPr>
        <w:pStyle w:val="4"/>
        <w:numPr>
          <w:ilvl w:val="2"/>
          <w:numId w:val="2"/>
        </w:numPr>
        <w:bidi w:val="0"/>
        <w:ind w:left="709" w:leftChars="0" w:hanging="709" w:firstLineChars="0"/>
        <w:rPr>
          <w:rFonts w:hint="default"/>
          <w:lang w:val="en-US" w:eastAsia="zh-CN"/>
        </w:rPr>
      </w:pPr>
      <w:bookmarkStart w:id="63" w:name="_Toc2118168336"/>
      <w:r>
        <w:rPr>
          <w:rFonts w:hint="eastAsia"/>
          <w:lang w:val="en-US" w:eastAsia="zh-CN"/>
        </w:rPr>
        <w:t>排程管理</w:t>
      </w:r>
      <w:bookmarkEnd w:id="63"/>
    </w:p>
    <w:p>
      <w:pPr>
        <w:pStyle w:val="2"/>
        <w:numPr>
          <w:ilvl w:val="0"/>
          <w:numId w:val="2"/>
        </w:numPr>
        <w:bidi w:val="0"/>
        <w:ind w:left="425" w:leftChars="0" w:hanging="425" w:firstLineChars="0"/>
        <w:rPr>
          <w:rFonts w:hint="eastAsia"/>
          <w:lang w:val="en-US" w:eastAsia="zh-CN"/>
        </w:rPr>
      </w:pPr>
      <w:bookmarkStart w:id="64" w:name="_Toc1218806833"/>
      <w:r>
        <w:rPr>
          <w:rFonts w:hint="eastAsia"/>
          <w:lang w:val="en-US" w:eastAsia="zh-CN"/>
        </w:rPr>
        <w:t>操作流程</w:t>
      </w:r>
      <w:bookmarkEnd w:id="64"/>
    </w:p>
    <w:p>
      <w:pPr>
        <w:pStyle w:val="3"/>
        <w:numPr>
          <w:ilvl w:val="1"/>
          <w:numId w:val="2"/>
        </w:numPr>
        <w:bidi w:val="0"/>
        <w:ind w:left="567" w:leftChars="0" w:hanging="567" w:firstLineChars="0"/>
        <w:rPr>
          <w:rFonts w:hint="eastAsia"/>
          <w:lang w:val="en-US" w:eastAsia="zh-CN"/>
        </w:rPr>
      </w:pPr>
      <w:bookmarkStart w:id="65" w:name="_Toc1787417145"/>
      <w:r>
        <w:rPr>
          <w:rFonts w:hint="eastAsia"/>
          <w:lang w:val="en-US" w:eastAsia="zh-CN"/>
        </w:rPr>
        <w:t>权限配置</w:t>
      </w:r>
      <w:bookmarkEnd w:id="65"/>
    </w:p>
    <w:p>
      <w:pPr>
        <w:rPr>
          <w:rFonts w:hint="eastAsia"/>
          <w:lang w:val="en-US" w:eastAsia="zh-CN"/>
        </w:rPr>
      </w:pPr>
      <w:r>
        <w:rPr>
          <w:rFonts w:hint="eastAsia"/>
          <w:lang w:val="en-US" w:eastAsia="zh-CN"/>
        </w:rPr>
        <w:t>用户授权分为用户所在角色组、用户角色、用户授权。如图：</w:t>
      </w:r>
    </w:p>
    <w:p>
      <w:pPr>
        <w:rPr>
          <w:rFonts w:hint="default"/>
          <w:lang w:val="en-US" w:eastAsia="zh-CN"/>
        </w:rPr>
      </w:pPr>
      <w:bookmarkStart w:id="66" w:name="_Toc2118701779"/>
    </w:p>
    <w:p>
      <w:pPr>
        <w:pStyle w:val="3"/>
        <w:numPr>
          <w:ilvl w:val="1"/>
          <w:numId w:val="2"/>
        </w:numPr>
        <w:bidi w:val="0"/>
        <w:ind w:left="567" w:leftChars="0" w:hanging="567" w:firstLineChars="0"/>
        <w:rPr>
          <w:rFonts w:hint="eastAsia"/>
          <w:lang w:val="en-US" w:eastAsia="zh-CN"/>
        </w:rPr>
      </w:pPr>
      <w:r>
        <w:rPr>
          <w:rFonts w:hint="eastAsia"/>
          <w:lang w:val="en-US" w:eastAsia="zh-CN"/>
        </w:rPr>
        <w:t>预测</w:t>
      </w:r>
      <w:bookmarkEnd w:id="66"/>
    </w:p>
    <w:p>
      <w:pPr>
        <w:pStyle w:val="3"/>
        <w:numPr>
          <w:ilvl w:val="1"/>
          <w:numId w:val="2"/>
        </w:numPr>
        <w:bidi w:val="0"/>
        <w:ind w:left="567" w:leftChars="0" w:hanging="567" w:firstLineChars="0"/>
        <w:rPr>
          <w:rFonts w:hint="eastAsia"/>
          <w:lang w:val="en-US" w:eastAsia="zh-CN"/>
        </w:rPr>
      </w:pPr>
      <w:bookmarkStart w:id="67" w:name="_Toc1594448746"/>
      <w:r>
        <w:rPr>
          <w:rFonts w:hint="eastAsia"/>
          <w:lang w:val="en-US" w:eastAsia="zh-CN"/>
        </w:rPr>
        <w:t>排产</w:t>
      </w:r>
      <w:bookmarkEnd w:id="67"/>
    </w:p>
    <w:p>
      <w:pPr>
        <w:pStyle w:val="3"/>
        <w:numPr>
          <w:ilvl w:val="1"/>
          <w:numId w:val="2"/>
        </w:numPr>
        <w:bidi w:val="0"/>
        <w:ind w:left="567" w:leftChars="0" w:hanging="567" w:firstLineChars="0"/>
        <w:rPr>
          <w:rFonts w:hint="default"/>
          <w:lang w:val="en-US" w:eastAsia="zh-CN"/>
        </w:rPr>
      </w:pPr>
      <w:bookmarkStart w:id="68" w:name="_Toc1599126756"/>
      <w:r>
        <w:rPr>
          <w:rFonts w:hint="eastAsia"/>
          <w:lang w:val="en-US" w:eastAsia="zh-CN"/>
        </w:rPr>
        <w:t>排程</w:t>
      </w:r>
      <w:bookmarkEnd w:id="68"/>
    </w:p>
    <w:p>
      <w:pPr>
        <w:pStyle w:val="2"/>
        <w:numPr>
          <w:ilvl w:val="0"/>
          <w:numId w:val="2"/>
        </w:numPr>
        <w:bidi w:val="0"/>
        <w:ind w:left="425" w:leftChars="0" w:hanging="425" w:firstLineChars="0"/>
        <w:rPr>
          <w:rFonts w:hint="default"/>
          <w:lang w:val="en-US" w:eastAsia="zh-CN"/>
        </w:rPr>
      </w:pPr>
      <w:bookmarkStart w:id="69" w:name="_Toc765545887"/>
      <w:r>
        <w:rPr>
          <w:rFonts w:hint="eastAsia"/>
          <w:lang w:val="en-US" w:eastAsia="zh-CN"/>
        </w:rPr>
        <w:t>附件</w:t>
      </w:r>
      <w:bookmarkEnd w:id="69"/>
    </w:p>
    <w:p>
      <w:pPr>
        <w:rPr>
          <w:rFonts w:hint="eastAsia"/>
          <w:lang w:val="en-US" w:eastAsia="zh-CN"/>
        </w:rPr>
      </w:pPr>
    </w:p>
    <w:p>
      <w:pPr>
        <w:rPr>
          <w:rFonts w:hint="eastAsia"/>
          <w:lang w:val="en-US" w:eastAsia="zh-CN"/>
        </w:rPr>
      </w:pPr>
    </w:p>
    <w:p>
      <w:pPr>
        <w:rPr>
          <w:rFonts w:hint="default"/>
          <w:lang w:val="en-US" w:eastAsia="zh-CN"/>
        </w:rPr>
      </w:pPr>
    </w:p>
    <w:sectPr>
      <w:headerReference r:id="rId5" w:type="default"/>
      <w:footerReference r:id="rId6"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4">
    <w:nsid w:val="FFAC5145"/>
    <w:multiLevelType w:val="singleLevel"/>
    <w:tmpl w:val="FFAC5145"/>
    <w:lvl w:ilvl="0" w:tentative="0">
      <w:start w:val="1"/>
      <w:numFmt w:val="decimalEnclosedCircleChinese"/>
      <w:suff w:val="nothing"/>
      <w:lvlText w:val="%1　"/>
      <w:lvlJc w:val="left"/>
      <w:pPr>
        <w:ind w:left="0" w:firstLine="400"/>
      </w:pPr>
      <w:rPr>
        <w:rFonts w:hint="eastAsia"/>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7704DC"/>
    <w:rsid w:val="1FFF2643"/>
    <w:rsid w:val="26EE698B"/>
    <w:rsid w:val="27DE0561"/>
    <w:rsid w:val="29E7A374"/>
    <w:rsid w:val="2E63A997"/>
    <w:rsid w:val="2F7F266A"/>
    <w:rsid w:val="3DDDEE59"/>
    <w:rsid w:val="3F1F9399"/>
    <w:rsid w:val="3FBE77A2"/>
    <w:rsid w:val="3FBEBC6B"/>
    <w:rsid w:val="3FF2EDD8"/>
    <w:rsid w:val="47EE52FC"/>
    <w:rsid w:val="53FE6CD2"/>
    <w:rsid w:val="56ED5F46"/>
    <w:rsid w:val="5BB2F73B"/>
    <w:rsid w:val="5BEF8DC8"/>
    <w:rsid w:val="5FEBD15C"/>
    <w:rsid w:val="606EBF34"/>
    <w:rsid w:val="68FF07FF"/>
    <w:rsid w:val="6976C411"/>
    <w:rsid w:val="6EBF3803"/>
    <w:rsid w:val="6EFFC8A7"/>
    <w:rsid w:val="70EF20FB"/>
    <w:rsid w:val="71FE3896"/>
    <w:rsid w:val="73EF6279"/>
    <w:rsid w:val="74FBA4E0"/>
    <w:rsid w:val="759F9FAA"/>
    <w:rsid w:val="77F6E428"/>
    <w:rsid w:val="79CFA181"/>
    <w:rsid w:val="7BEF793F"/>
    <w:rsid w:val="7CEE2D5D"/>
    <w:rsid w:val="7DA9465C"/>
    <w:rsid w:val="7ED7DCA9"/>
    <w:rsid w:val="7F3FF9F4"/>
    <w:rsid w:val="7FD96B85"/>
    <w:rsid w:val="9B771AAE"/>
    <w:rsid w:val="9B79C67E"/>
    <w:rsid w:val="9BDD4988"/>
    <w:rsid w:val="9D8FCA6C"/>
    <w:rsid w:val="AAD79501"/>
    <w:rsid w:val="B7CABB39"/>
    <w:rsid w:val="B7F0110E"/>
    <w:rsid w:val="BAF6541E"/>
    <w:rsid w:val="BEAFB13B"/>
    <w:rsid w:val="BEBF2A37"/>
    <w:rsid w:val="BEF32535"/>
    <w:rsid w:val="BF5F70CD"/>
    <w:rsid w:val="BF7BFA8E"/>
    <w:rsid w:val="BFB62FF2"/>
    <w:rsid w:val="BFD68AC5"/>
    <w:rsid w:val="BFDA0530"/>
    <w:rsid w:val="C4FD2B82"/>
    <w:rsid w:val="C7FD30F2"/>
    <w:rsid w:val="D3FF851A"/>
    <w:rsid w:val="D4F5AD4C"/>
    <w:rsid w:val="D5FF5BCF"/>
    <w:rsid w:val="D7DFAB14"/>
    <w:rsid w:val="DBCCD140"/>
    <w:rsid w:val="DC9FC0FA"/>
    <w:rsid w:val="DD4E41D4"/>
    <w:rsid w:val="DF5E1F99"/>
    <w:rsid w:val="DF5F8CA0"/>
    <w:rsid w:val="E67F71EE"/>
    <w:rsid w:val="E6F6A382"/>
    <w:rsid w:val="EB5E205D"/>
    <w:rsid w:val="EF9C4B07"/>
    <w:rsid w:val="EFEF65CA"/>
    <w:rsid w:val="F6736D97"/>
    <w:rsid w:val="F7FF8411"/>
    <w:rsid w:val="F8FDCDFA"/>
    <w:rsid w:val="F9FD326E"/>
    <w:rsid w:val="FAAB372E"/>
    <w:rsid w:val="FBE39191"/>
    <w:rsid w:val="FC1D4CAD"/>
    <w:rsid w:val="FC5312BF"/>
    <w:rsid w:val="FDBF367B"/>
    <w:rsid w:val="FF6F54AE"/>
    <w:rsid w:val="FF7A1E6E"/>
    <w:rsid w:val="FF7B154D"/>
    <w:rsid w:val="FF9F112E"/>
    <w:rsid w:val="FFADC309"/>
    <w:rsid w:val="FFCCB4BB"/>
    <w:rsid w:val="FFCF7DD7"/>
    <w:rsid w:val="FFD60F69"/>
    <w:rsid w:val="FFFED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9">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character" w:customStyle="1" w:styleId="22">
    <w:name w:val="无间隔 Char"/>
    <w:basedOn w:val="19"/>
    <w:link w:val="23"/>
    <w:uiPriority w:val="0"/>
    <w:rPr>
      <w:rFonts w:hint="default" w:ascii="Times New Roman" w:hAnsi="Times New Roman" w:eastAsia="宋体"/>
      <w:sz w:val="22"/>
    </w:rPr>
  </w:style>
  <w:style w:type="paragraph" w:customStyle="1" w:styleId="23">
    <w:name w:val="No Spacing"/>
    <w:link w:val="22"/>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8</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2024-10-17T08:04:00Z</dcterms:created>
  <dc:creator>然道长</dc:creator>
  <cp:lastModifiedBy>然道长</cp:lastModifiedBy>
  <dcterms:modified xsi:type="dcterms:W3CDTF">2024-10-24T15:27:18Z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